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7" w:rsidRDefault="00174C07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2.3 전위(dislocation)를 정의하라.</w:t>
      </w:r>
    </w:p>
    <w:p w:rsidR="00A87D81" w:rsidRDefault="00174C07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 xml:space="preserve">선결함을 우리는 전위(Dislocation)라고 하며, 전위는 격자 평면의 상대적인 변위가 존재하는 표면의 쐐기를 말한다. </w:t>
      </w:r>
    </w:p>
    <w:p w:rsidR="00174C07" w:rsidRDefault="00174C07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전위에는 쐐기전위 나사전위 혼합전위 이렇게 크게 3가지로 나눌 수 있는데, 먼저 쐐기전위는 슬립방향과 전위선의 방향이 서로 직교하는 것이며, 나사전위는 슬립방향과 전위선의 방향이 서로 나란 한 것을 말한다. 실제 재료에서는 쐐기전위와 나사전위가 단독적으로 일어나지 않고, 복합적으로 일어나게 된다. 그래서 전위루프라는 개념을 도입해서 각 부분에 쐐기,나사,복합전위로 나누어 설명하기도 한다.</w:t>
      </w:r>
    </w:p>
    <w:p w:rsidR="00174C07" w:rsidRDefault="00174C07" w:rsidP="00174C07">
      <w:pPr>
        <w:ind w:left="140" w:firstLineChars="0" w:firstLine="0"/>
        <w:rPr>
          <w:rFonts w:hint="eastAsia"/>
        </w:rPr>
      </w:pPr>
    </w:p>
    <w:p w:rsidR="00174C07" w:rsidRDefault="00174C07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2.5</w:t>
      </w:r>
    </w:p>
    <w:p w:rsidR="00174C07" w:rsidRDefault="00174C07" w:rsidP="00174C07">
      <w:pPr>
        <w:ind w:left="140" w:firstLineChars="0" w:firstLine="0"/>
        <w:rPr>
          <w:rFonts w:hint="eastAsia"/>
        </w:rPr>
      </w:pPr>
      <w:r w:rsidRPr="00174C07">
        <w:rPr>
          <w:position w:val="-50"/>
        </w:rPr>
        <w:object w:dxaOrig="71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75pt;height:55.7pt" o:ole="">
            <v:imagedata r:id="rId4" o:title=""/>
          </v:shape>
          <o:OLEObject Type="Embed" ProgID="Equation.DSMT4" ShapeID="_x0000_i1025" DrawAspect="Content" ObjectID="_1307999485" r:id="rId5"/>
        </w:object>
      </w:r>
    </w:p>
    <w:p w:rsidR="00174C07" w:rsidRDefault="009008D5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==풀이==</w:t>
      </w:r>
    </w:p>
    <w:p w:rsidR="009008D5" w:rsidRDefault="00AA59AD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 xml:space="preserve">단위체적 중의 원자수 </w:t>
      </w:r>
      <w:r w:rsidRPr="00AA59AD">
        <w:rPr>
          <w:position w:val="-12"/>
        </w:rPr>
        <w:object w:dxaOrig="340" w:dyaOrig="360">
          <v:shape id="_x0000_i1026" type="#_x0000_t75" style="width:16.9pt;height:18.15pt" o:ole="">
            <v:imagedata r:id="rId6" o:title=""/>
          </v:shape>
          <o:OLEObject Type="Embed" ProgID="Equation.DSMT4" ShapeID="_x0000_i1026" DrawAspect="Content" ObjectID="_1307999486" r:id="rId7"/>
        </w:object>
      </w:r>
      <w:r>
        <w:rPr>
          <w:rFonts w:hint="eastAsia"/>
        </w:rPr>
        <w:t>는</w:t>
      </w:r>
    </w:p>
    <w:p w:rsidR="00AA59AD" w:rsidRDefault="00C34CC2" w:rsidP="00174C07">
      <w:pPr>
        <w:ind w:left="140" w:firstLineChars="0" w:firstLine="0"/>
        <w:rPr>
          <w:rFonts w:hint="eastAsia"/>
        </w:rPr>
      </w:pPr>
      <w:r w:rsidRPr="00C34CC2">
        <w:rPr>
          <w:position w:val="-66"/>
        </w:rPr>
        <w:object w:dxaOrig="7260" w:dyaOrig="1440">
          <v:shape id="_x0000_i1027" type="#_x0000_t75" style="width:363.15pt;height:1in" o:ole="">
            <v:imagedata r:id="rId8" o:title=""/>
          </v:shape>
          <o:OLEObject Type="Embed" ProgID="Equation.DSMT4" ShapeID="_x0000_i1027" DrawAspect="Content" ObjectID="_1307999487" r:id="rId9"/>
        </w:object>
      </w:r>
    </w:p>
    <w:p w:rsidR="00C34CC2" w:rsidRDefault="00C34CC2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따라서 원자공공의 수는 다음과 같다.</w:t>
      </w:r>
    </w:p>
    <w:p w:rsidR="00C34CC2" w:rsidRDefault="00B11005" w:rsidP="00174C07">
      <w:pPr>
        <w:ind w:left="140" w:firstLineChars="0" w:firstLine="0"/>
        <w:rPr>
          <w:rFonts w:hint="eastAsia"/>
        </w:rPr>
      </w:pPr>
      <w:r w:rsidRPr="00B11005">
        <w:rPr>
          <w:position w:val="-12"/>
        </w:rPr>
        <w:object w:dxaOrig="7300" w:dyaOrig="680">
          <v:shape id="_x0000_i1028" type="#_x0000_t75" style="width:365pt;height:33.8pt" o:ole="">
            <v:imagedata r:id="rId10" o:title=""/>
          </v:shape>
          <o:OLEObject Type="Embed" ProgID="Equation.DSMT4" ShapeID="_x0000_i1028" DrawAspect="Content" ObjectID="_1307999488" r:id="rId11"/>
        </w:object>
      </w:r>
    </w:p>
    <w:p w:rsidR="00B11005" w:rsidRDefault="00B11005" w:rsidP="00174C07">
      <w:pPr>
        <w:ind w:left="140" w:firstLineChars="0" w:firstLine="0"/>
        <w:rPr>
          <w:rFonts w:hint="eastAsia"/>
        </w:rPr>
      </w:pPr>
    </w:p>
    <w:p w:rsidR="00B11005" w:rsidRDefault="00B11005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2.6</w:t>
      </w:r>
    </w:p>
    <w:p w:rsidR="00800297" w:rsidRDefault="00800297" w:rsidP="00174C07">
      <w:pPr>
        <w:ind w:left="140" w:firstLineChars="0" w:firstLine="0"/>
        <w:rPr>
          <w:rFonts w:hint="eastAsia"/>
        </w:rPr>
      </w:pPr>
      <w:r w:rsidRPr="00800297">
        <w:rPr>
          <w:position w:val="-50"/>
        </w:rPr>
        <w:object w:dxaOrig="7600" w:dyaOrig="1140">
          <v:shape id="_x0000_i1030" type="#_x0000_t75" style="width:380.05pt;height:56.95pt" o:ole="">
            <v:imagedata r:id="rId12" o:title=""/>
          </v:shape>
          <o:OLEObject Type="Embed" ProgID="Equation.DSMT4" ShapeID="_x0000_i1030" DrawAspect="Content" ObjectID="_1307999489" r:id="rId13"/>
        </w:object>
      </w:r>
    </w:p>
    <w:p w:rsidR="00800297" w:rsidRDefault="00800297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==풀이==</w:t>
      </w:r>
    </w:p>
    <w:p w:rsidR="00B11005" w:rsidRDefault="00164427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 xml:space="preserve">먼저 단위체적중의 원자수 </w:t>
      </w:r>
      <w:r w:rsidRPr="00AA59AD">
        <w:rPr>
          <w:position w:val="-12"/>
        </w:rPr>
        <w:object w:dxaOrig="340" w:dyaOrig="360">
          <v:shape id="_x0000_i1029" type="#_x0000_t75" style="width:16.9pt;height:18.15pt" o:ole="">
            <v:imagedata r:id="rId6" o:title=""/>
          </v:shape>
          <o:OLEObject Type="Embed" ProgID="Equation.DSMT4" ShapeID="_x0000_i1029" DrawAspect="Content" ObjectID="_1307999490" r:id="rId14"/>
        </w:object>
      </w:r>
      <w:r>
        <w:rPr>
          <w:rFonts w:hint="eastAsia"/>
        </w:rPr>
        <w:t>는</w:t>
      </w:r>
    </w:p>
    <w:p w:rsidR="00164427" w:rsidRDefault="006C1F98" w:rsidP="00174C07">
      <w:pPr>
        <w:ind w:left="140" w:firstLineChars="0" w:firstLine="0"/>
        <w:rPr>
          <w:rFonts w:hint="eastAsia"/>
        </w:rPr>
      </w:pPr>
      <w:r w:rsidRPr="006C1F98">
        <w:rPr>
          <w:position w:val="-66"/>
        </w:rPr>
        <w:object w:dxaOrig="7160" w:dyaOrig="1440">
          <v:shape id="_x0000_i1031" type="#_x0000_t75" style="width:358.1pt;height:1in" o:ole="">
            <v:imagedata r:id="rId15" o:title=""/>
          </v:shape>
          <o:OLEObject Type="Embed" ProgID="Equation.DSMT4" ShapeID="_x0000_i1031" DrawAspect="Content" ObjectID="_1307999491" r:id="rId16"/>
        </w:object>
      </w:r>
    </w:p>
    <w:p w:rsidR="006C1F98" w:rsidRDefault="006C1F98" w:rsidP="00174C07">
      <w:pPr>
        <w:ind w:left="140" w:firstLineChars="0" w:firstLine="0"/>
        <w:rPr>
          <w:rFonts w:hint="eastAsia"/>
        </w:rPr>
      </w:pPr>
      <w:r w:rsidRPr="006C1F98">
        <w:rPr>
          <w:position w:val="-28"/>
        </w:rPr>
        <w:object w:dxaOrig="2560" w:dyaOrig="680">
          <v:shape id="_x0000_i1032" type="#_x0000_t75" style="width:127.7pt;height:33.8pt" o:ole="">
            <v:imagedata r:id="rId17" o:title=""/>
          </v:shape>
          <o:OLEObject Type="Embed" ProgID="Equation.DSMT4" ShapeID="_x0000_i1032" DrawAspect="Content" ObjectID="_1307999492" r:id="rId18"/>
        </w:object>
      </w:r>
    </w:p>
    <w:p w:rsidR="006C1F98" w:rsidRDefault="006C1F98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 xml:space="preserve">따라서 Ag의 원자공공 형성에 필요한 활성화에너지는 </w:t>
      </w:r>
    </w:p>
    <w:p w:rsidR="006C1F98" w:rsidRDefault="006C1F98" w:rsidP="00174C07">
      <w:pPr>
        <w:ind w:left="140" w:firstLineChars="0" w:firstLine="0"/>
        <w:rPr>
          <w:rFonts w:hint="eastAsia"/>
        </w:rPr>
      </w:pPr>
      <w:r w:rsidRPr="006C1F98">
        <w:rPr>
          <w:position w:val="-12"/>
        </w:rPr>
        <w:object w:dxaOrig="1280" w:dyaOrig="580">
          <v:shape id="_x0000_i1033" type="#_x0000_t75" style="width:63.85pt;height:28.8pt" o:ole="">
            <v:imagedata r:id="rId19" o:title=""/>
          </v:shape>
          <o:OLEObject Type="Embed" ProgID="Equation.DSMT4" ShapeID="_x0000_i1033" DrawAspect="Content" ObjectID="_1307999493" r:id="rId20"/>
        </w:object>
      </w:r>
      <w:r>
        <w:rPr>
          <w:rFonts w:hint="eastAsia"/>
        </w:rPr>
        <w:t>식을 통해 계산 해 보면,</w:t>
      </w:r>
    </w:p>
    <w:p w:rsidR="006C1F98" w:rsidRDefault="00586EDD" w:rsidP="00174C07">
      <w:pPr>
        <w:ind w:left="140" w:firstLineChars="0" w:firstLine="0"/>
        <w:rPr>
          <w:rFonts w:hint="eastAsia"/>
        </w:rPr>
      </w:pPr>
      <w:r w:rsidRPr="00586EDD">
        <w:rPr>
          <w:position w:val="-12"/>
        </w:rPr>
        <w:object w:dxaOrig="2040" w:dyaOrig="360">
          <v:shape id="_x0000_i1034" type="#_x0000_t75" style="width:102.05pt;height:18.15pt" o:ole="">
            <v:imagedata r:id="rId21" o:title=""/>
          </v:shape>
          <o:OLEObject Type="Embed" ProgID="Equation.DSMT4" ShapeID="_x0000_i1034" DrawAspect="Content" ObjectID="_1307999494" r:id="rId22"/>
        </w:object>
      </w:r>
    </w:p>
    <w:p w:rsidR="00586EDD" w:rsidRDefault="00586EDD" w:rsidP="00174C07">
      <w:pPr>
        <w:ind w:left="140" w:firstLineChars="0" w:firstLine="0"/>
        <w:rPr>
          <w:rFonts w:hint="eastAsia"/>
        </w:rPr>
      </w:pPr>
    </w:p>
    <w:p w:rsidR="00586EDD" w:rsidRDefault="00586EDD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>2.8 전위가 분해함으로써 전위의 탄성에너지가 저하되는 이유를 설명하라.</w:t>
      </w:r>
    </w:p>
    <w:p w:rsidR="00586EDD" w:rsidRDefault="002608B0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 xml:space="preserve"> 재료의 변형은 Shear Stress로 나타내고 설명한다. 따라서, 전위에 의한 탄성변형 역시 Shear Stress에 의한 Strain으로 설명한다. 이제 이를 Strain Energy Density를 Volume에 대하여 적분한 Strain Energy식을 통해 표현 해 보면 다음과 같다.</w:t>
      </w:r>
    </w:p>
    <w:p w:rsidR="002608B0" w:rsidRDefault="004D4805" w:rsidP="00174C07">
      <w:pPr>
        <w:ind w:left="140" w:firstLineChars="0" w:firstLine="0"/>
        <w:rPr>
          <w:rFonts w:hint="eastAsia"/>
        </w:rPr>
      </w:pPr>
      <w:r w:rsidRPr="004D4805">
        <w:rPr>
          <w:position w:val="-102"/>
        </w:rPr>
        <w:object w:dxaOrig="4140" w:dyaOrig="2220">
          <v:shape id="_x0000_i1035" type="#_x0000_t75" style="width:207.25pt;height:110.8pt" o:ole="">
            <v:imagedata r:id="rId23" o:title=""/>
          </v:shape>
          <o:OLEObject Type="Embed" ProgID="Equation.DSMT4" ShapeID="_x0000_i1035" DrawAspect="Content" ObjectID="_1307999495" r:id="rId24"/>
        </w:object>
      </w:r>
    </w:p>
    <w:p w:rsidR="004D4805" w:rsidRDefault="004D4805" w:rsidP="00174C07">
      <w:pPr>
        <w:ind w:left="140" w:firstLineChars="0" w:firstLine="0"/>
        <w:rPr>
          <w:rFonts w:hint="eastAsia"/>
        </w:rPr>
      </w:pPr>
      <w:r>
        <w:t xml:space="preserve"> </w:t>
      </w:r>
      <w:r>
        <w:rPr>
          <w:rFonts w:hint="eastAsia"/>
        </w:rPr>
        <w:t>위 식을 통해, 전위의 탄성에너지는 Burgers 벡터 b의 제곱에 비례함을 알 수 있다.</w:t>
      </w:r>
    </w:p>
    <w:p w:rsidR="00580FA1" w:rsidRPr="00800297" w:rsidRDefault="00580FA1" w:rsidP="00174C07">
      <w:pPr>
        <w:ind w:left="140" w:firstLineChars="0" w:firstLine="0"/>
        <w:rPr>
          <w:rFonts w:hint="eastAsia"/>
        </w:rPr>
      </w:pPr>
      <w:r>
        <w:rPr>
          <w:rFonts w:hint="eastAsia"/>
        </w:rPr>
        <w:t xml:space="preserve"> 예를 들어, 2b의 전위가 2개로 분리가 된 경우라고 하면, </w:t>
      </w:r>
      <w:r w:rsidR="00FE32E4">
        <w:rPr>
          <w:rFonts w:hint="eastAsia"/>
        </w:rPr>
        <w:t xml:space="preserve">2b의 전위가 분리되기 전의 경우의 에너지는 </w:t>
      </w:r>
      <w:r w:rsidR="00FE32E4" w:rsidRPr="00FE32E4">
        <w:rPr>
          <w:position w:val="-6"/>
        </w:rPr>
        <w:object w:dxaOrig="639" w:dyaOrig="320">
          <v:shape id="_x0000_i1036" type="#_x0000_t75" style="width:31.95pt;height:16.3pt" o:ole="">
            <v:imagedata r:id="rId25" o:title=""/>
          </v:shape>
          <o:OLEObject Type="Embed" ProgID="Equation.DSMT4" ShapeID="_x0000_i1036" DrawAspect="Content" ObjectID="_1307999496" r:id="rId26"/>
        </w:object>
      </w:r>
      <w:r w:rsidR="00FE32E4">
        <w:t>에</w:t>
      </w:r>
      <w:r w:rsidR="00FE32E4">
        <w:rPr>
          <w:rFonts w:hint="eastAsia"/>
        </w:rPr>
        <w:t xml:space="preserve"> 비례하고, 분리되고 난 후의 에너지는 </w:t>
      </w:r>
      <w:r w:rsidR="00FE32E4" w:rsidRPr="00FE32E4">
        <w:rPr>
          <w:position w:val="-6"/>
        </w:rPr>
        <w:object w:dxaOrig="639" w:dyaOrig="320">
          <v:shape id="_x0000_i1037" type="#_x0000_t75" style="width:31.95pt;height:16.3pt" o:ole="">
            <v:imagedata r:id="rId27" o:title=""/>
          </v:shape>
          <o:OLEObject Type="Embed" ProgID="Equation.DSMT4" ShapeID="_x0000_i1037" DrawAspect="Content" ObjectID="_1307999497" r:id="rId28"/>
        </w:object>
      </w:r>
      <w:r w:rsidR="00FE32E4">
        <w:rPr>
          <w:rFonts w:hint="eastAsia"/>
        </w:rPr>
        <w:t xml:space="preserve">에 비례하게 된다. </w:t>
      </w:r>
      <w:r w:rsidR="00477D8E">
        <w:rPr>
          <w:rFonts w:hint="eastAsia"/>
        </w:rPr>
        <w:t xml:space="preserve">따라서, 전위가 분해되면 탄성에너지가 </w:t>
      </w:r>
      <w:r w:rsidR="00477D8E" w:rsidRPr="00FE32E4">
        <w:rPr>
          <w:position w:val="-6"/>
        </w:rPr>
        <w:object w:dxaOrig="1560" w:dyaOrig="320">
          <v:shape id="_x0000_i1038" type="#_x0000_t75" style="width:78.25pt;height:16.3pt" o:ole="">
            <v:imagedata r:id="rId29" o:title=""/>
          </v:shape>
          <o:OLEObject Type="Embed" ProgID="Equation.DSMT4" ShapeID="_x0000_i1038" DrawAspect="Content" ObjectID="_1307999498" r:id="rId30"/>
        </w:object>
      </w:r>
      <w:r w:rsidR="00477D8E">
        <w:rPr>
          <w:rFonts w:hint="eastAsia"/>
        </w:rPr>
        <w:t>로 1/2배 줄어들게 된다.</w:t>
      </w:r>
    </w:p>
    <w:sectPr w:rsidR="00580FA1" w:rsidRPr="00800297" w:rsidSect="00A87D81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74C07"/>
    <w:rsid w:val="00101C69"/>
    <w:rsid w:val="00164427"/>
    <w:rsid w:val="00174C07"/>
    <w:rsid w:val="002608B0"/>
    <w:rsid w:val="00416198"/>
    <w:rsid w:val="00477BBF"/>
    <w:rsid w:val="00477D8E"/>
    <w:rsid w:val="004D4805"/>
    <w:rsid w:val="00580FA1"/>
    <w:rsid w:val="00586EDD"/>
    <w:rsid w:val="005E15C4"/>
    <w:rsid w:val="006C1F98"/>
    <w:rsid w:val="007A002C"/>
    <w:rsid w:val="00800297"/>
    <w:rsid w:val="009008D5"/>
    <w:rsid w:val="00A87D81"/>
    <w:rsid w:val="00AA59AD"/>
    <w:rsid w:val="00B11005"/>
    <w:rsid w:val="00C34CC2"/>
    <w:rsid w:val="00C66E7E"/>
    <w:rsid w:val="00CD4408"/>
    <w:rsid w:val="00F4437A"/>
    <w:rsid w:val="00F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64" w:lineRule="auto"/>
        <w:ind w:leftChars="70" w:left="353" w:hangingChars="283" w:hanging="28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Hanyang Univ.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Lee,gyeorye</dc:creator>
  <cp:keywords/>
  <dc:description/>
  <cp:lastModifiedBy>Lee,gyeorye</cp:lastModifiedBy>
  <cp:revision>14</cp:revision>
  <dcterms:created xsi:type="dcterms:W3CDTF">2009-07-01T13:27:00Z</dcterms:created>
  <dcterms:modified xsi:type="dcterms:W3CDTF">2009-07-01T15:23:00Z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